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BA2" w:rsidRDefault="008F3BA2" w:rsidP="008F3BA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5457825" cy="1457325"/>
            <wp:effectExtent l="19050" t="0" r="9525" b="0"/>
            <wp:docPr id="1" name="Immagin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Imag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BA2" w:rsidRDefault="008F3BA2" w:rsidP="008F3BA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8F3BA2" w:rsidRDefault="008F3BA2" w:rsidP="008F3BA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STUDIO ASSISTITO</w:t>
      </w:r>
    </w:p>
    <w:p w:rsidR="008F3BA2" w:rsidRDefault="008F3BA2" w:rsidP="008F3BA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Percorso di mediazione didattica extrascolastica</w:t>
      </w:r>
    </w:p>
    <w:p w:rsidR="008F3BA2" w:rsidRDefault="008F3BA2" w:rsidP="008F3BA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:rsidR="008F3BA2" w:rsidRDefault="008F3BA2" w:rsidP="008F3BA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8F3BA2" w:rsidRDefault="008F3BA2" w:rsidP="008F3BA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Programma</w:t>
      </w:r>
    </w:p>
    <w:p w:rsidR="008F3BA2" w:rsidRDefault="008F3BA2" w:rsidP="008F3BA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Laboratorio con lo scopo di facilitare, creare e intensificare il proprio metodo di studio e le relazioni tra pari attraverso l’aiuto di figure professionali con una formazione ed un’esperienza multidisciplinare in grado di relazionarsi con la famiglia e con i docenti, con esperienza nel settore didattico/educativo che fungano da mediatori nei processi di apprendimento dell’alunno.</w:t>
      </w:r>
    </w:p>
    <w:p w:rsidR="008F3BA2" w:rsidRDefault="008F3BA2" w:rsidP="008F3BA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F3BA2" w:rsidRDefault="008F3BA2" w:rsidP="008F3BA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Presentazione:</w:t>
      </w:r>
    </w:p>
    <w:p w:rsidR="008F3BA2" w:rsidRDefault="008F3BA2" w:rsidP="008F3BA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Le nostre esperienze pregresse e attive nell’ambito educativo e nei diversi contesti scolastici ci hanno spinto a concepire l’assistenza allo studio non solo come un’occasione per aiutare gli alunni nei percorsi didattici, ma anche come un modo fruttuoso per arginare la noia dello studio solitario e soprattutto come esperienza emotiva. Costruire e creare le basi per apprendere ed elaborare le conoscenze in contesti e con figure diverse da quelli dell’orario scolastico. Tale dimensione esplorativa coinvolge i ragazzi non solo dal punto di vista personale del singolo, ma abbraccia contemporaneamente le dinamiche di gruppo, uno spazio utile, se non necessario, per creare e approfondire le relazioni. A monte delle attenzioni metodologiche, il cardine della relazione è per noi rappresentato dall’ascolto, l’attenzione, la cura e la comunicazione, elementi chiave per l’instaurarsi di un rapporto di fiducia reciproco. </w:t>
      </w:r>
    </w:p>
    <w:p w:rsidR="008F3BA2" w:rsidRDefault="008F3BA2" w:rsidP="008F3BA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F3BA2" w:rsidRDefault="008F3BA2" w:rsidP="008F3BA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Obiettivi didattici generali: </w:t>
      </w:r>
    </w:p>
    <w:p w:rsidR="008F3BA2" w:rsidRDefault="008F3BA2" w:rsidP="008F3BA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-assistenza nello svolgimento dei compiti pomeridiani assegnati</w:t>
      </w:r>
    </w:p>
    <w:p w:rsidR="008F3BA2" w:rsidRDefault="008F3BA2" w:rsidP="008F3BA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-consolidamento dei metodi di studio già acquisiti</w:t>
      </w:r>
    </w:p>
    <w:p w:rsidR="008F3BA2" w:rsidRDefault="008F3BA2" w:rsidP="008F3BA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-scoperta di metodi di studio alternativi</w:t>
      </w:r>
    </w:p>
    <w:p w:rsidR="008F3BA2" w:rsidRDefault="008F3BA2" w:rsidP="008F3BA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-rinforzo delle capacità logico analitiche, di lettura/scrittura, espositive ed espressive</w:t>
      </w:r>
    </w:p>
    <w:p w:rsidR="008F3BA2" w:rsidRDefault="008F3BA2" w:rsidP="008F3BA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8F3BA2" w:rsidRDefault="008F3BA2" w:rsidP="008F3BA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Obiettivi educativi generali:</w:t>
      </w:r>
    </w:p>
    <w:p w:rsidR="008F3BA2" w:rsidRDefault="008F3BA2" w:rsidP="008F3BA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-sostenere l’alunno nelle difficoltà oggettive, sia didattiche che emotive</w:t>
      </w:r>
    </w:p>
    <w:p w:rsidR="008F3BA2" w:rsidRDefault="008F3BA2" w:rsidP="008F3BA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-combattere i meccanismi alla base del disinteresse ai compiti pomeridiani</w:t>
      </w:r>
    </w:p>
    <w:p w:rsidR="008F3BA2" w:rsidRDefault="008F3BA2" w:rsidP="008F3BA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lastRenderedPageBreak/>
        <w:t>-migliorare l’autostima, la sicurezza e la fiducia personali</w:t>
      </w:r>
    </w:p>
    <w:p w:rsidR="008F3BA2" w:rsidRDefault="008F3BA2" w:rsidP="008F3BA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-stimolare la creatività</w:t>
      </w:r>
    </w:p>
    <w:p w:rsidR="008F3BA2" w:rsidRDefault="008F3BA2" w:rsidP="008F3BA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-offrire occasioni di crescita individuale e di gruppo, contenendo le dinamiche disgreganti a favore di quelle d’integrazione</w:t>
      </w:r>
    </w:p>
    <w:p w:rsidR="008F3BA2" w:rsidRDefault="008F3BA2" w:rsidP="008F3BA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-orientare il protagonismo individuale a favore di uno di gruppo</w:t>
      </w:r>
    </w:p>
    <w:p w:rsidR="008F3BA2" w:rsidRDefault="008F3BA2" w:rsidP="008F3BA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-promuovere il confronto e l’incontro in favore della valorizzazione delle particolari competenze e capacità individuali stimolando l’aiuto, il dialogo e il rispetto tra pari</w:t>
      </w:r>
    </w:p>
    <w:p w:rsidR="008F3BA2" w:rsidRDefault="008F3BA2" w:rsidP="008F3BA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-offrire alle famiglie un supporto didattico ed educativo</w:t>
      </w:r>
    </w:p>
    <w:p w:rsidR="008F3BA2" w:rsidRDefault="008F3BA2" w:rsidP="008F3BA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8F3BA2" w:rsidRDefault="008F3BA2" w:rsidP="008F3BA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Finalità:</w:t>
      </w:r>
    </w:p>
    <w:p w:rsidR="008F3BA2" w:rsidRDefault="008F3BA2" w:rsidP="008F3BA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-</w:t>
      </w:r>
      <w:r>
        <w:rPr>
          <w:rFonts w:ascii="Arial" w:hAnsi="Arial" w:cs="Arial"/>
          <w:color w:val="000000"/>
          <w:sz w:val="28"/>
          <w:szCs w:val="28"/>
        </w:rPr>
        <w:t>promuovere e sostenere il senso di auto-efficacia</w:t>
      </w:r>
    </w:p>
    <w:p w:rsidR="008F3BA2" w:rsidRDefault="008F3BA2" w:rsidP="008F3BA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-eliminare o ridurre il rischio di dipendenza dalle figure genitoriali</w:t>
      </w:r>
    </w:p>
    <w:p w:rsidR="008F3BA2" w:rsidRDefault="008F3BA2" w:rsidP="008F3BA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-indirizzare gradualmente l’alunno verso una progressiva e critica costruzione         del sapere e all’autonomia</w:t>
      </w:r>
    </w:p>
    <w:p w:rsidR="008F3BA2" w:rsidRDefault="008F3BA2" w:rsidP="008F3BA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-incrementare la creatività, l’apprendimento, la comunicazione e l’espressione personale</w:t>
      </w:r>
    </w:p>
    <w:p w:rsidR="008F3BA2" w:rsidRDefault="008F3BA2" w:rsidP="008F3BA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-sviluppare un’autonomia organizzativa</w:t>
      </w:r>
    </w:p>
    <w:p w:rsidR="008F3BA2" w:rsidRDefault="008F3BA2" w:rsidP="008F3BA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8F3BA2" w:rsidRDefault="008F3BA2" w:rsidP="008F3BA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Per un miglior raggiungimento dei risultati prefissi l’Associazione: </w:t>
      </w:r>
    </w:p>
    <w:p w:rsidR="008F3BA2" w:rsidRDefault="008F3BA2" w:rsidP="008F3BA2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 avvarrà di una figura di coordinamento all’interno dell’Istituto. Essa fungerà da interfaccia con il servizio, al fine di assicurare alle classi una restituzione degli interventi effettuati e garantire un monitoraggio dei risultati. Sarà inoltre mediatore tra Associazione/alunni/famiglia e corpo docente;</w:t>
      </w:r>
    </w:p>
    <w:p w:rsidR="008F3BA2" w:rsidRDefault="008F3BA2" w:rsidP="008F3BA2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Comunicherà mensilmente ad ogni rappresentante di classe, l’elenco degli alunni frequentanti l’attività di “studio assistito” con i relativi giorni di presenza settimanale;</w:t>
      </w:r>
    </w:p>
    <w:p w:rsidR="008F3BA2" w:rsidRDefault="008F3BA2" w:rsidP="008F3BA2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S’impegnerà ad assicurare un collegamento costante con i docenti di classe, al fine di ottenere un migliore rendimento scolastico;</w:t>
      </w:r>
    </w:p>
    <w:p w:rsidR="008F3BA2" w:rsidRDefault="008F3BA2" w:rsidP="008F3BA2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Proporrà anche la Didattica Alternativa per promuovere le potenzialità socializzanti e inclusive delle scuola, con un tipo di insegnamento che supera il tradizionale</w:t>
      </w:r>
      <w:r>
        <w:rPr>
          <w:rFonts w:ascii="Arial" w:hAnsi="Arial" w:cs="Arial"/>
          <w:color w:val="000000"/>
          <w:sz w:val="28"/>
          <w:szCs w:val="28"/>
        </w:rPr>
        <w:t xml:space="preserve"> approccio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della trasmissione dei contenuti e stimola un coinvolgimento più attivo da parte degli alunni.</w:t>
      </w:r>
    </w:p>
    <w:p w:rsidR="00171415" w:rsidRDefault="00171415"/>
    <w:sectPr w:rsidR="00171415" w:rsidSect="001714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7515E"/>
    <w:multiLevelType w:val="hybridMultilevel"/>
    <w:tmpl w:val="E9087CB4"/>
    <w:lvl w:ilvl="0" w:tplc="38AA38DE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F3BA2"/>
    <w:rsid w:val="00171415"/>
    <w:rsid w:val="008F3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3BA2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F3BA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3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3BA2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2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3156</Characters>
  <Application>Microsoft Office Word</Application>
  <DocSecurity>0</DocSecurity>
  <Lines>26</Lines>
  <Paragraphs>7</Paragraphs>
  <ScaleCrop>false</ScaleCrop>
  <Company/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2022-09-20T11:26:00Z</dcterms:created>
  <dcterms:modified xsi:type="dcterms:W3CDTF">2022-09-20T11:27:00Z</dcterms:modified>
</cp:coreProperties>
</file>